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3760" w14:textId="77777777" w:rsidR="00472EE2" w:rsidRPr="00472EE2" w:rsidRDefault="00472EE2" w:rsidP="00472EE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2EA2"/>
          <w:kern w:val="36"/>
          <w:sz w:val="48"/>
          <w:szCs w:val="48"/>
          <w:lang w:eastAsia="cs-CZ"/>
          <w14:ligatures w14:val="none"/>
        </w:rPr>
      </w:pPr>
      <w:proofErr w:type="spellStart"/>
      <w:r w:rsidRPr="00472EE2">
        <w:rPr>
          <w:rFonts w:ascii="Arial" w:eastAsia="Times New Roman" w:hAnsi="Arial" w:cs="Arial"/>
          <w:b/>
          <w:bCs/>
          <w:color w:val="002EA2"/>
          <w:kern w:val="36"/>
          <w:sz w:val="48"/>
          <w:szCs w:val="48"/>
          <w:lang w:eastAsia="cs-CZ"/>
          <w14:ligatures w14:val="none"/>
        </w:rPr>
        <w:t>Accounting</w:t>
      </w:r>
      <w:proofErr w:type="spellEnd"/>
      <w:r w:rsidRPr="00472EE2">
        <w:rPr>
          <w:rFonts w:ascii="Arial" w:eastAsia="Times New Roman" w:hAnsi="Arial" w:cs="Arial"/>
          <w:b/>
          <w:bCs/>
          <w:color w:val="002EA2"/>
          <w:kern w:val="36"/>
          <w:sz w:val="48"/>
          <w:szCs w:val="48"/>
          <w:lang w:eastAsia="cs-CZ"/>
          <w14:ligatures w14:val="none"/>
        </w:rPr>
        <w:t xml:space="preserve"> Advisory </w:t>
      </w:r>
      <w:proofErr w:type="spellStart"/>
      <w:r w:rsidRPr="00472EE2">
        <w:rPr>
          <w:rFonts w:ascii="Arial" w:eastAsia="Times New Roman" w:hAnsi="Arial" w:cs="Arial"/>
          <w:b/>
          <w:bCs/>
          <w:color w:val="002EA2"/>
          <w:kern w:val="36"/>
          <w:sz w:val="48"/>
          <w:szCs w:val="48"/>
          <w:lang w:eastAsia="cs-CZ"/>
          <w14:ligatures w14:val="none"/>
        </w:rPr>
        <w:t>Services</w:t>
      </w:r>
      <w:proofErr w:type="spellEnd"/>
      <w:r w:rsidRPr="00472EE2">
        <w:rPr>
          <w:rFonts w:ascii="Arial" w:eastAsia="Times New Roman" w:hAnsi="Arial" w:cs="Arial"/>
          <w:b/>
          <w:bCs/>
          <w:color w:val="002EA2"/>
          <w:kern w:val="36"/>
          <w:sz w:val="48"/>
          <w:szCs w:val="48"/>
          <w:lang w:eastAsia="cs-CZ"/>
          <w14:ligatures w14:val="none"/>
        </w:rPr>
        <w:t xml:space="preserve"> – Junior konzultant/</w:t>
      </w:r>
      <w:proofErr w:type="spellStart"/>
      <w:r w:rsidRPr="00472EE2">
        <w:rPr>
          <w:rFonts w:ascii="Arial" w:eastAsia="Times New Roman" w:hAnsi="Arial" w:cs="Arial"/>
          <w:b/>
          <w:bCs/>
          <w:color w:val="002EA2"/>
          <w:kern w:val="36"/>
          <w:sz w:val="48"/>
          <w:szCs w:val="48"/>
          <w:lang w:eastAsia="cs-CZ"/>
          <w14:ligatures w14:val="none"/>
        </w:rPr>
        <w:t>ka</w:t>
      </w:r>
      <w:proofErr w:type="spellEnd"/>
    </w:p>
    <w:p w14:paraId="410A1D0A" w14:textId="77777777" w:rsidR="00472EE2" w:rsidRPr="00472EE2" w:rsidRDefault="00472EE2" w:rsidP="00472E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b/>
          <w:bCs/>
          <w:color w:val="002EA2"/>
          <w:kern w:val="0"/>
          <w:sz w:val="24"/>
          <w:szCs w:val="24"/>
          <w:lang w:eastAsia="cs-CZ"/>
          <w14:ligatures w14:val="none"/>
        </w:rPr>
        <w:t xml:space="preserve">Baví vás účetnictví, ale chcete se mu věnovat v širším kontextu? Získejte unikátní pozici na pracovním trhu. Bez reportingu a konsolidace se totiž žádná velká firma neobejde. Začněte kariéru v Risk </w:t>
      </w:r>
      <w:proofErr w:type="spellStart"/>
      <w:r w:rsidRPr="00472EE2">
        <w:rPr>
          <w:rFonts w:ascii="Arial" w:eastAsia="Times New Roman" w:hAnsi="Arial" w:cs="Arial"/>
          <w:b/>
          <w:bCs/>
          <w:color w:val="002EA2"/>
          <w:kern w:val="0"/>
          <w:sz w:val="24"/>
          <w:szCs w:val="24"/>
          <w:lang w:eastAsia="cs-CZ"/>
          <w14:ligatures w14:val="none"/>
        </w:rPr>
        <w:t>Consultingu</w:t>
      </w:r>
      <w:proofErr w:type="spellEnd"/>
      <w:r w:rsidRPr="00472EE2">
        <w:rPr>
          <w:rFonts w:ascii="Arial" w:eastAsia="Times New Roman" w:hAnsi="Arial" w:cs="Arial"/>
          <w:b/>
          <w:bCs/>
          <w:color w:val="002EA2"/>
          <w:kern w:val="0"/>
          <w:sz w:val="24"/>
          <w:szCs w:val="24"/>
          <w:lang w:eastAsia="cs-CZ"/>
          <w14:ligatures w14:val="none"/>
        </w:rPr>
        <w:t xml:space="preserve"> a nahlédněte do různých finančně-účetních oborů zároveň.</w:t>
      </w:r>
    </w:p>
    <w:p w14:paraId="3C08E731" w14:textId="77777777" w:rsidR="00472EE2" w:rsidRPr="00472EE2" w:rsidRDefault="00472EE2" w:rsidP="00472EE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kern w:val="0"/>
          <w:sz w:val="36"/>
          <w:szCs w:val="36"/>
          <w:lang w:eastAsia="cs-CZ"/>
          <w14:ligatures w14:val="none"/>
        </w:rPr>
      </w:pPr>
      <w:r w:rsidRPr="00472EE2">
        <w:rPr>
          <w:rFonts w:ascii="Arial" w:eastAsia="Times New Roman" w:hAnsi="Arial" w:cs="Arial"/>
          <w:b/>
          <w:bCs/>
          <w:color w:val="002EA2"/>
          <w:kern w:val="0"/>
          <w:sz w:val="36"/>
          <w:szCs w:val="36"/>
          <w:lang w:eastAsia="cs-CZ"/>
          <w14:ligatures w14:val="none"/>
        </w:rPr>
        <w:t>Co vás čeká?</w:t>
      </w:r>
    </w:p>
    <w:p w14:paraId="3C9A257B" w14:textId="77777777" w:rsidR="00472EE2" w:rsidRPr="00472EE2" w:rsidRDefault="00472EE2" w:rsidP="00472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 xml:space="preserve">naučíte se rozebrat účetnictví podniků do nejmenších detailů </w:t>
      </w:r>
      <w:r w:rsidRPr="00472EE2">
        <w:rPr>
          <w:rFonts w:ascii="Segoe UI Emoji" w:eastAsia="Times New Roman" w:hAnsi="Segoe UI Emoji" w:cs="Segoe UI Emoji"/>
          <w:color w:val="002EA2"/>
          <w:kern w:val="0"/>
          <w:sz w:val="24"/>
          <w:szCs w:val="24"/>
          <w:lang w:eastAsia="cs-CZ"/>
          <w14:ligatures w14:val="none"/>
        </w:rPr>
        <w:t>🔎📊</w:t>
      </w:r>
    </w:p>
    <w:p w14:paraId="009CC1FE" w14:textId="77777777" w:rsidR="00472EE2" w:rsidRPr="00472EE2" w:rsidRDefault="00472EE2" w:rsidP="00472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poskytování poradenství dle českých a mezinárodních účetních standardů i jiných legislativ</w:t>
      </w:r>
    </w:p>
    <w:p w14:paraId="18CAECBE" w14:textId="77777777" w:rsidR="00472EE2" w:rsidRPr="00472EE2" w:rsidRDefault="00472EE2" w:rsidP="00472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příprava podkladů pro individuální i konsolidované účetní závěrky a jejich sestavování</w:t>
      </w:r>
    </w:p>
    <w:p w14:paraId="3BE8E2BB" w14:textId="77777777" w:rsidR="00472EE2" w:rsidRPr="00472EE2" w:rsidRDefault="00472EE2" w:rsidP="00472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asistence klientům při implementaci IFRS standardů</w:t>
      </w:r>
    </w:p>
    <w:p w14:paraId="704EFDA1" w14:textId="77777777" w:rsidR="00472EE2" w:rsidRPr="00472EE2" w:rsidRDefault="00472EE2" w:rsidP="00472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oceňování pro účely finančních výkazů</w:t>
      </w:r>
    </w:p>
    <w:p w14:paraId="2164FBFB" w14:textId="77777777" w:rsidR="00472EE2" w:rsidRPr="00472EE2" w:rsidRDefault="00472EE2" w:rsidP="00472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účast při tvorbě interních materiálů, školení a nabídek</w:t>
      </w:r>
    </w:p>
    <w:p w14:paraId="3A2394A4" w14:textId="77777777" w:rsidR="00472EE2" w:rsidRPr="00472EE2" w:rsidRDefault="00472EE2" w:rsidP="00472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příležitost specializovat se na valuace pro účely finančního výkaznictví, oceňování nehmotných aktiv, nebo modelování znehodnocení majetku a aktiv</w:t>
      </w:r>
    </w:p>
    <w:p w14:paraId="020A23DC" w14:textId="77777777" w:rsidR="00472EE2" w:rsidRPr="00472EE2" w:rsidRDefault="00472EE2" w:rsidP="00472EE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kern w:val="0"/>
          <w:sz w:val="36"/>
          <w:szCs w:val="36"/>
          <w:lang w:eastAsia="cs-CZ"/>
          <w14:ligatures w14:val="none"/>
        </w:rPr>
      </w:pPr>
      <w:r w:rsidRPr="00472EE2">
        <w:rPr>
          <w:rFonts w:ascii="Arial" w:eastAsia="Times New Roman" w:hAnsi="Arial" w:cs="Arial"/>
          <w:b/>
          <w:bCs/>
          <w:color w:val="002EA2"/>
          <w:kern w:val="0"/>
          <w:sz w:val="36"/>
          <w:szCs w:val="36"/>
          <w:lang w:eastAsia="cs-CZ"/>
          <w14:ligatures w14:val="none"/>
        </w:rPr>
        <w:t>Co je pro nás důležité?</w:t>
      </w:r>
    </w:p>
    <w:p w14:paraId="5A0E5EF3" w14:textId="77777777" w:rsidR="00472EE2" w:rsidRPr="00472EE2" w:rsidRDefault="00472EE2" w:rsidP="00472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 xml:space="preserve">nedávné absolvování, nebo student min. 3. ročníku VŠ ekonomického zaměření (obor se zaměřením na účetnictví nebo finance podniku výhodou) </w:t>
      </w:r>
      <w:r w:rsidRPr="00472EE2">
        <w:rPr>
          <w:rFonts w:ascii="Segoe UI Emoji" w:eastAsia="Times New Roman" w:hAnsi="Segoe UI Emoji" w:cs="Segoe UI Emoji"/>
          <w:color w:val="002EA2"/>
          <w:kern w:val="0"/>
          <w:sz w:val="24"/>
          <w:szCs w:val="24"/>
          <w:lang w:eastAsia="cs-CZ"/>
          <w14:ligatures w14:val="none"/>
        </w:rPr>
        <w:t>🎓</w:t>
      </w:r>
    </w:p>
    <w:p w14:paraId="745D7AAD" w14:textId="77777777" w:rsidR="00472EE2" w:rsidRPr="00472EE2" w:rsidRDefault="00472EE2" w:rsidP="00472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 xml:space="preserve">základní orientace v účetnictví a českých a mezinárodních účetních standardech (IFRS, US </w:t>
      </w:r>
      <w:proofErr w:type="gramStart"/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GAAP,</w:t>
      </w:r>
      <w:proofErr w:type="gramEnd"/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 xml:space="preserve"> apod.)</w:t>
      </w:r>
    </w:p>
    <w:p w14:paraId="41382CFE" w14:textId="77777777" w:rsidR="00472EE2" w:rsidRPr="00472EE2" w:rsidRDefault="00472EE2" w:rsidP="00472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perfektní čeština/slovenština a angličtina alespoň na úrovni B2</w:t>
      </w:r>
    </w:p>
    <w:p w14:paraId="2322E6B7" w14:textId="77777777" w:rsidR="00472EE2" w:rsidRPr="00472EE2" w:rsidRDefault="00472EE2" w:rsidP="00472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výborné komunikační a prezentační schopnosti</w:t>
      </w:r>
    </w:p>
    <w:p w14:paraId="0CF9B72D" w14:textId="77777777" w:rsidR="00472EE2" w:rsidRPr="00472EE2" w:rsidRDefault="00472EE2" w:rsidP="00472EE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kern w:val="0"/>
          <w:sz w:val="36"/>
          <w:szCs w:val="36"/>
          <w:lang w:eastAsia="cs-CZ"/>
          <w14:ligatures w14:val="none"/>
        </w:rPr>
      </w:pPr>
      <w:r w:rsidRPr="00472EE2">
        <w:rPr>
          <w:rFonts w:ascii="Arial" w:eastAsia="Times New Roman" w:hAnsi="Arial" w:cs="Arial"/>
          <w:b/>
          <w:bCs/>
          <w:color w:val="002EA2"/>
          <w:kern w:val="0"/>
          <w:sz w:val="36"/>
          <w:szCs w:val="36"/>
          <w:lang w:eastAsia="cs-CZ"/>
          <w14:ligatures w14:val="none"/>
        </w:rPr>
        <w:t>Co získáte v KPMG?</w:t>
      </w:r>
    </w:p>
    <w:p w14:paraId="62F4F1C4" w14:textId="77777777" w:rsidR="00472EE2" w:rsidRPr="00472EE2" w:rsidRDefault="00472EE2" w:rsidP="00472E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30 000 Kč na cestování, sport, jazyky a další benefity v kafeterii (dle vlastního výběru)</w:t>
      </w:r>
    </w:p>
    <w:p w14:paraId="69EBE3C9" w14:textId="77777777" w:rsidR="00472EE2" w:rsidRPr="00472EE2" w:rsidRDefault="00472EE2" w:rsidP="00472E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kompenzace za práci případně konanou nad rámec stanovené pracovní doby</w:t>
      </w:r>
    </w:p>
    <w:p w14:paraId="198E9254" w14:textId="77777777" w:rsidR="00472EE2" w:rsidRPr="00472EE2" w:rsidRDefault="00472EE2" w:rsidP="00472E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možnost získat individuální odměnu za mimořádný výkon</w:t>
      </w:r>
    </w:p>
    <w:p w14:paraId="0D90611B" w14:textId="77777777" w:rsidR="00472EE2" w:rsidRPr="00472EE2" w:rsidRDefault="00472EE2" w:rsidP="00472E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profesní růst a možnost podílet se na nejrůznějších projektech</w:t>
      </w:r>
    </w:p>
    <w:p w14:paraId="76EA124F" w14:textId="77777777" w:rsidR="00472EE2" w:rsidRPr="00472EE2" w:rsidRDefault="00472EE2" w:rsidP="00472E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systematické vzdělávání, jazykové kurzy, interní koučink a mentoring</w:t>
      </w:r>
    </w:p>
    <w:p w14:paraId="0CCD682C" w14:textId="77777777" w:rsidR="00472EE2" w:rsidRPr="00472EE2" w:rsidRDefault="00472EE2" w:rsidP="00472E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 xml:space="preserve">hrazené </w:t>
      </w:r>
      <w:proofErr w:type="gramStart"/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certifikace - ACCA</w:t>
      </w:r>
      <w:proofErr w:type="gramEnd"/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, CIA, PRINCE2</w:t>
      </w:r>
    </w:p>
    <w:p w14:paraId="3F22230C" w14:textId="77777777" w:rsidR="00472EE2" w:rsidRPr="00472EE2" w:rsidRDefault="00472EE2" w:rsidP="00472E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 xml:space="preserve">možnost </w:t>
      </w:r>
      <w:proofErr w:type="spellStart"/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MultiSport</w:t>
      </w:r>
      <w:proofErr w:type="spellEnd"/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 xml:space="preserve"> karty, neomezeného mobilního a datového tarifu, životního pojištění</w:t>
      </w:r>
    </w:p>
    <w:p w14:paraId="1BA74CA4" w14:textId="77777777" w:rsidR="00472EE2" w:rsidRPr="00472EE2" w:rsidRDefault="00472EE2" w:rsidP="00472E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možnost částečné práce z domova</w:t>
      </w:r>
    </w:p>
    <w:p w14:paraId="7C33FBC7" w14:textId="77777777" w:rsidR="00472EE2" w:rsidRPr="00472EE2" w:rsidRDefault="00472EE2" w:rsidP="00472E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dovolená navíc a tři dny firemního volna</w:t>
      </w:r>
    </w:p>
    <w:p w14:paraId="0E3D746D" w14:textId="005A5AB9" w:rsidR="008C4434" w:rsidRDefault="00472EE2" w:rsidP="00472E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 w:rsidRPr="00472EE2"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t>teambuildingové, firemní akce a CSR aktivity (např. volné dny na podporu neziskovek</w:t>
      </w:r>
    </w:p>
    <w:p w14:paraId="189A6443" w14:textId="71563C69" w:rsidR="00472EE2" w:rsidRPr="00472EE2" w:rsidRDefault="00472EE2" w:rsidP="00472EE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2EA2"/>
          <w:kern w:val="0"/>
          <w:sz w:val="24"/>
          <w:szCs w:val="24"/>
          <w:lang w:eastAsia="cs-CZ"/>
          <w14:ligatures w14:val="none"/>
        </w:rPr>
        <w:lastRenderedPageBreak/>
        <w:t>Nástup směřujeme na září.</w:t>
      </w:r>
    </w:p>
    <w:sectPr w:rsidR="00472EE2" w:rsidRPr="0047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FF7"/>
    <w:multiLevelType w:val="multilevel"/>
    <w:tmpl w:val="5E3C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55612"/>
    <w:multiLevelType w:val="multilevel"/>
    <w:tmpl w:val="9220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76A1B"/>
    <w:multiLevelType w:val="multilevel"/>
    <w:tmpl w:val="B2EC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118712">
    <w:abstractNumId w:val="2"/>
  </w:num>
  <w:num w:numId="2" w16cid:durableId="1806970869">
    <w:abstractNumId w:val="0"/>
  </w:num>
  <w:num w:numId="3" w16cid:durableId="35704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E2"/>
    <w:rsid w:val="00472EE2"/>
    <w:rsid w:val="0055474E"/>
    <w:rsid w:val="008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8849"/>
  <w15:chartTrackingRefBased/>
  <w15:docId w15:val="{A7F9397A-5229-496B-A27C-5B90FB09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2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72E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E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2EE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trong">
    <w:name w:val="Strong"/>
    <w:basedOn w:val="DefaultParagraphFont"/>
    <w:uiPriority w:val="22"/>
    <w:qFormat/>
    <w:rsid w:val="0047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2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8259">
                          <w:marLeft w:val="0"/>
                          <w:marRight w:val="0"/>
                          <w:marTop w:val="0"/>
                          <w:marBottom w:val="1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8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1643</Characters>
  <Application>Microsoft Office Word</Application>
  <DocSecurity>0</DocSecurity>
  <Lines>13</Lines>
  <Paragraphs>3</Paragraphs>
  <ScaleCrop>false</ScaleCrop>
  <Company>KPMG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Kubatova, Zuzana</dc:creator>
  <cp:keywords/>
  <dc:description/>
  <cp:lastModifiedBy>Kubatova, Zuzana</cp:lastModifiedBy>
  <cp:revision>1</cp:revision>
  <dcterms:created xsi:type="dcterms:W3CDTF">2025-01-12T15:48:00Z</dcterms:created>
  <dcterms:modified xsi:type="dcterms:W3CDTF">2025-01-12T15:48:00Z</dcterms:modified>
</cp:coreProperties>
</file>